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CEDC" w14:textId="57B1E9D8" w:rsidR="003B42E2" w:rsidRDefault="00431356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64DCB5" wp14:editId="3B73F268">
                <wp:extent cx="6200775" cy="1990725"/>
                <wp:effectExtent l="9525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1990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1ED5" w14:textId="77777777" w:rsidR="00431356" w:rsidRPr="00431356" w:rsidRDefault="00431356" w:rsidP="00431356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  <w:r w:rsidRPr="00431356">
                              <w:rPr>
                                <w:rFonts w:ascii="Times New Roman" w:hAnsi="Times New Roman"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Функциональная грамотность учителя – </w:t>
                            </w:r>
                          </w:p>
                          <w:p w14:paraId="2DAFCC1D" w14:textId="77777777" w:rsidR="00431356" w:rsidRPr="00431356" w:rsidRDefault="00431356" w:rsidP="00431356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 w:rsidRPr="00431356">
                              <w:rPr>
                                <w:rFonts w:ascii="Times New Roman" w:hAnsi="Times New Roman"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основа развития функциональной </w:t>
                            </w:r>
                          </w:p>
                          <w:p w14:paraId="4C363C3E" w14:textId="77777777" w:rsidR="00431356" w:rsidRPr="00431356" w:rsidRDefault="00431356" w:rsidP="00431356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 w:rsidRPr="00431356">
                              <w:rPr>
                                <w:rFonts w:ascii="Times New Roman" w:hAnsi="Times New Roman"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грамотности ученика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DCB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8.2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5DD41ED5" w14:textId="77777777" w:rsidR="00431356" w:rsidRPr="00431356" w:rsidRDefault="00431356" w:rsidP="00431356">
                      <w:pPr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  <w:r w:rsidRPr="00431356">
                        <w:rPr>
                          <w:rFonts w:ascii="Times New Roman" w:hAnsi="Times New Roman"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Функциональная грамотность учителя – </w:t>
                      </w:r>
                    </w:p>
                    <w:p w14:paraId="2DAFCC1D" w14:textId="77777777" w:rsidR="00431356" w:rsidRPr="00431356" w:rsidRDefault="00431356" w:rsidP="00431356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 w:rsidRPr="00431356">
                        <w:rPr>
                          <w:rFonts w:ascii="Times New Roman" w:hAnsi="Times New Roman"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основа развития функциональной </w:t>
                      </w:r>
                    </w:p>
                    <w:p w14:paraId="4C363C3E" w14:textId="77777777" w:rsidR="00431356" w:rsidRPr="00431356" w:rsidRDefault="00431356" w:rsidP="00431356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 w:rsidRPr="00431356">
                        <w:rPr>
                          <w:rFonts w:ascii="Times New Roman" w:hAnsi="Times New Roman"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грамотности ученика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43C894" w14:textId="77777777" w:rsidR="003B42E2" w:rsidRDefault="003B42E2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2BCF1" w14:textId="77777777" w:rsidR="003B42E2" w:rsidRDefault="003B42E2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747F5" w14:textId="77777777" w:rsidR="003B42E2" w:rsidRDefault="003B42E2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07D1C" w14:textId="0290FEAC" w:rsidR="003B42E2" w:rsidRDefault="003B42E2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2E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136C85CC" w14:textId="77777777" w:rsidR="003B42E2" w:rsidRDefault="003B42E2" w:rsidP="007C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5A8CB" w14:textId="77777777" w:rsidR="003B42E2" w:rsidRDefault="003B42E2" w:rsidP="007C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94ABE" w14:textId="77777777" w:rsidR="003B42E2" w:rsidRDefault="00854AD2" w:rsidP="003B4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2E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524A11" wp14:editId="1CF0233A">
            <wp:extent cx="4276725" cy="24098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0A13" w14:textId="77777777" w:rsidR="003B42E2" w:rsidRDefault="003B42E2" w:rsidP="007C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07DCE" w14:textId="77777777" w:rsidR="003B42E2" w:rsidRDefault="003B42E2" w:rsidP="007C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71ED4" w14:textId="77777777" w:rsidR="003B42E2" w:rsidRDefault="003B42E2" w:rsidP="007C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CC85C" w14:textId="77777777" w:rsidR="003B42E2" w:rsidRDefault="003B42E2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4ED239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D46C3C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058521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85C2A2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E309A8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8FA740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296EFF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C741AD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BAF18D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EAFBAE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C517B7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0DB237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C4057C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BB24D9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CDEE7F" w14:textId="77777777" w:rsidR="00431356" w:rsidRDefault="00431356" w:rsidP="003B42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9F36A8" w14:textId="77777777" w:rsidR="003B42E2" w:rsidRPr="003B42E2" w:rsidRDefault="003B42E2" w:rsidP="003B42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09E93" w14:textId="77777777" w:rsidR="003B42E2" w:rsidRPr="007C1C74" w:rsidRDefault="003B42E2" w:rsidP="003B42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2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35"/>
        <w:gridCol w:w="7191"/>
      </w:tblGrid>
      <w:tr w:rsidR="007C1C74" w:rsidRPr="0035186E" w14:paraId="05C71AAB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05B8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 </w:t>
            </w:r>
            <w:r w:rsidR="00854A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 -класса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4E44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Функциональная грамотность учителя – основа развития функциональной грамотности ученика </w:t>
            </w:r>
          </w:p>
        </w:tc>
      </w:tr>
      <w:tr w:rsidR="007C1C74" w:rsidRPr="0035186E" w14:paraId="3FC3B5F6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CA8B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507B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-знакомство с новыми методами и технологиями обучения навыкам функционального чтения; дать представление о тех навыках, которые необходимо системно применять в учебной деятельности</w:t>
            </w:r>
          </w:p>
          <w:p w14:paraId="5425F3C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-пополнить знания по функциональной грамотности учителя, как средства повышения эффективности качества образования;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-познакомить слушателей с видами прикладных заданий, позволяющих определить уровень сформированности функциональной грамотности учителей; </w:t>
            </w:r>
          </w:p>
          <w:p w14:paraId="4F064CF8" w14:textId="3B2BE059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пополнить знания о </w:t>
            </w:r>
            <w:r w:rsidR="00431356"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рефлексии</w:t>
            </w:r>
          </w:p>
        </w:tc>
      </w:tr>
      <w:tr w:rsidR="007C1C74" w:rsidRPr="0035186E" w14:paraId="5E7A6074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87F7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14:paraId="76AF2E6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обучения: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32EE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получат новую информацию по вопросам системного подхода к формированию функциональной грамотности, применят на практике виды работы с разными типами рефлексии</w:t>
            </w:r>
          </w:p>
        </w:tc>
      </w:tr>
      <w:tr w:rsidR="007C1C74" w:rsidRPr="0035186E" w14:paraId="4057AE09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1F8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</w:t>
            </w:r>
          </w:p>
          <w:p w14:paraId="196C57C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идеи: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44C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функциональная грамотность</w:t>
            </w:r>
          </w:p>
          <w:p w14:paraId="2A0C990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индикаторы функциональной грамотности</w:t>
            </w:r>
          </w:p>
        </w:tc>
      </w:tr>
      <w:tr w:rsidR="007C1C74" w:rsidRPr="0035186E" w14:paraId="6F90FDA8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C58D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64E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компьютер, проектор, экран, раздаточный материал</w:t>
            </w:r>
          </w:p>
        </w:tc>
      </w:tr>
      <w:tr w:rsidR="007C1C74" w:rsidRPr="0035186E" w14:paraId="409F6D6F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0D0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03D6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7C1C74" w:rsidRPr="0035186E" w14:paraId="7A266EC8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01D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11F4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1.Психологический настрой.</w:t>
            </w:r>
          </w:p>
          <w:p w14:paraId="5E4A750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притчи «Крылья» на фоне музыки.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Шалва Амонашвили. Как научить детей летать.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Крылья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Сидел старик у обочины и смотрел на дорогу. Увидел идущего человека, за которым еле поспевал маленький мальчик. Человек остановился, велел ребёнку подать старику воды и дать кусок хлеба из запасов.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Что ты тут делаешь, старик? — спросил прохожий.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Жду тебя! — ответил старик. — Тебе ведь доверили этого ребёнка на воспитание?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Верно! — удивился прохожий.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Так бери с собой мудрость: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Если хочешь посадить человеку дерево, посади плодовое деревцо.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Если хочешь подарить человеку лошадь, дари лучшего скакуна.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 если доверили тебе ребёнка на воспитание, то верни его крылатым.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— Как я это сделаю, старик, если сам не умею летать? —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удивился человек.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Тогда не бери мальчика на воспитание! — сказал старик и направил взор к небу.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Прошли годы.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Старик сидел на том же месте и смотрел в небо. Увидел летящего мальчика, а за ним — его учителя. Они опустились перед стариком и поклонились ему.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Старик, помнишь, ты велел мне вернуть мальчика крылатым. Я нашёл способ… Видишь, какие крылья у него выросли! — гордо сказал учитель и ласково прикоснулся к крыльям своего воспитанника.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 старик дотронулся до крыльев учителя, приласкал их и прошептал: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— А меня больше радуют твои пёрышки…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Мы надеемся, что наш тренинг поможет вам расправить ваши крылья. </w:t>
            </w:r>
          </w:p>
          <w:p w14:paraId="6979A11B" w14:textId="77777777" w:rsidR="007C1C74" w:rsidRPr="007C1C74" w:rsidRDefault="007C1C74" w:rsidP="003B42E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Вызов.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Задание слушателям.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Старшее поколение долгое время пользовались таким способом общения, как письма, написанные от руки. Их вкладывали в конверты, на которых необходимо было написать адрес и индекс отправителя и получателя. Предлагаем кому-то вспомнить о тех временах, кому-то попробовать себя в роли отправителя писем.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Перед вами лежит задание, которое вам необходимо выполнить.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Время выполнения задания – 5мин.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Пятиклассник </w:t>
            </w:r>
            <w:r w:rsidR="003B42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Петя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написал письмо бабушке. Чтобы его отправить необходимо, указать почтовый индекс: 6 цифр следующего вида: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3B42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Петя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заметил, что бабушкин индекс – это такое наименьшее шестизначное число, у которого любые две соседние цифры различны и при повороте на 180° также можно увидеть шестизначное число (с нуля шестизначные числа начинаться не могут). Укажите индекс на конверте у </w:t>
            </w:r>
            <w:r w:rsidR="003B42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Пети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Ответ: 506905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Вывод: значит, для того чтобы выполнить данное задание необходимо обладать определенным уровнем владения математической грамотности.</w:t>
            </w:r>
          </w:p>
        </w:tc>
      </w:tr>
      <w:tr w:rsidR="007C1C74" w:rsidRPr="0035186E" w14:paraId="0E1C664E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4F707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Осмысление</w:t>
            </w:r>
          </w:p>
          <w:p w14:paraId="3535918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1B99B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4E3EC0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6E1878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19237B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72EC9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3EA4A1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2874B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113A5E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9D0FCD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17FACA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103F0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C4E51F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AA9FEB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3C5EB4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AE0457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D56F9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F270F2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7E464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F5BFC1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E2214B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C24238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1738706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0FC5A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1D59C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10ADCA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8C08C1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DCB7E37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B5C37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217C07C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40273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C2E595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925C343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C0895B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D621B6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C168B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1DA7CA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5ED2CD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6DF39F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CBF48C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1575C18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F74FD33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62290B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7170B8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A214F4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AEAEA2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124A23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5701AF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8C6EFF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F08ABC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107042B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537D677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A2B72D7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FE17340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70F5396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068C90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04B5FC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6A74677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471AE6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4DFB0F6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94AB2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677C712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C1CE2B1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B318263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563BA87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DF7871C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C07349B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7A0CA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45381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86A69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EB305CB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F2031C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36DEBCA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AFB7B13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CAD67CF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3745D39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2291233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ABF4BD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BD8B1B5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3262554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972C050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488AC4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400428B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90590F7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96FC45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C58A0CE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F1DF273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EB0A1B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EF900A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275AE91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7B6CFD5" w14:textId="77777777" w:rsidR="003B42E2" w:rsidRDefault="003B42E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B50127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060C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Самый банальный вопрос — 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 и прочими мудреными словами.</w:t>
            </w:r>
          </w:p>
          <w:p w14:paraId="5FEC8E93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 Важными показателями являются также ключевые компетенции. К ним относятся:</w:t>
            </w:r>
          </w:p>
          <w:p w14:paraId="11267BA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 компетентность разрешения проблем;</w:t>
            </w:r>
          </w:p>
          <w:p w14:paraId="0C62EF9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 информационная компетентность;</w:t>
            </w:r>
          </w:p>
          <w:p w14:paraId="4A8D5A1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 коммуникативная компетентность.</w:t>
            </w:r>
          </w:p>
          <w:p w14:paraId="2BC67BC7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Функциональная грамотность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  <w:proofErr w:type="spellEnd"/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это навыки чтения, письма, счета и работы с документами.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Минимальная грамотность – это способность читать и писать простые сообщения.</w:t>
            </w:r>
          </w:p>
          <w:p w14:paraId="78873D1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Функциональная грамотность (лат. – направление) – степень подготовленности человека к выполнению возложенных на него или добровольно взятых на себя функций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 Термин «функциональная грамотность» был введен в 1957</w:t>
            </w:r>
            <w:r w:rsidR="008651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773F4CE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Рассмотрим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функциональной грамотности школьников и их показатели:</w:t>
            </w:r>
          </w:p>
          <w:p w14:paraId="5275567D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грамотность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      </w:r>
          </w:p>
          <w:p w14:paraId="7A83D1E6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Компьютерная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      </w:r>
          </w:p>
          <w:p w14:paraId="2E18524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 действий в чрезвычайных ситуациях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оказывать первую медицинскую помощь пострадавшему; обратиться за экстренной помощью к специализированным службам; заботиться о своем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здоровье; вести себя в ситуациях угрозы личной безопасности.</w:t>
            </w:r>
          </w:p>
          <w:p w14:paraId="76183817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      </w:r>
          </w:p>
          <w:p w14:paraId="1A2CB83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      </w:r>
          </w:p>
          <w:p w14:paraId="40A3617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Владение иностранными языками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      </w:r>
          </w:p>
          <w:p w14:paraId="56DE92A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 при решении бытовых проблем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выбирать продукты, товары и услуги (в магазинах, в разных сервисных службах); планировать денежные расходы, исходя из бюджета </w:t>
            </w:r>
            <w:proofErr w:type="spellStart"/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семьи;использовать</w:t>
            </w:r>
            <w:proofErr w:type="spellEnd"/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различные технические бытовые устройства, пользуясь инструкциями; ориентироваться в незнакомом городе, пользуясь справочником, картой.</w:t>
            </w:r>
          </w:p>
          <w:p w14:paraId="33ADFA7F" w14:textId="77777777" w:rsidR="004D678F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ü    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Правовая и общественно-политическая грамотность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</w:t>
            </w:r>
            <w:r w:rsidR="00A35D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46FB972" w14:textId="77777777" w:rsidR="007C1C74" w:rsidRPr="004D678F" w:rsidRDefault="00A35D02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678F">
              <w:rPr>
                <w:rFonts w:ascii="Times New Roman" w:hAnsi="Times New Roman"/>
                <w:sz w:val="28"/>
                <w:szCs w:val="28"/>
              </w:rPr>
              <w:t xml:space="preserve">"Вертикальное" измерение грамотности представлено соответствующей шкалой, согласно которой респонденты должны были оценить уровень владения каждым из перечисленных умений. Ответу "Да, умею" при обработке начислялся балл +1; ответу "Нет, не умею" - ставился - 1; ответу "Затрудняюсь ответить" - 0. На основании оценок по каждому из выделенных умений выводился средний балл, характеризующий уровень функциональной грамотности по блоку в целом. При подобном способе начисления баллов средние самооценки функциональной грамотности варьировались от -1 (100%-е неумение во </w:t>
            </w:r>
            <w:r w:rsidRPr="004D678F">
              <w:rPr>
                <w:rFonts w:ascii="Times New Roman" w:hAnsi="Times New Roman"/>
                <w:sz w:val="28"/>
                <w:szCs w:val="28"/>
              </w:rPr>
              <w:lastRenderedPageBreak/>
              <w:t>всех перечисленных аспектах) до +1 (100%-е умение). В итоге обработки материалов опросов были получены средние данные, характеризующие каждый индикатор функциональной грамотности Есть основание полагать, что формирование функциональной грамотности, осуществляемое в процессе школьного обучения, отстает от освоения умений, получаемых молодыми людьми в повседневной</w:t>
            </w:r>
          </w:p>
          <w:p w14:paraId="3D2A260D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Боксеру ставят удар, певцу – голос. Наша задача – научиться ставить сильное мышление.</w:t>
            </w:r>
          </w:p>
          <w:p w14:paraId="1502A02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Анализ текущей ситуации таков: педагоги общеобразовательных школ дают сильные предметные знания, </w:t>
            </w:r>
            <w:r w:rsidR="004D678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 только потом </w:t>
            </w:r>
            <w:r w:rsidRPr="007C1C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учат применять</w:t>
            </w:r>
            <w:r w:rsidR="008651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1C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их в реальных , жизненных ситуациях</w:t>
            </w:r>
          </w:p>
          <w:p w14:paraId="20C7EE4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Заданий на ФГ в учебнике их просто нет. Поэтому их разработка ложится на плечи учителя.</w:t>
            </w:r>
          </w:p>
          <w:p w14:paraId="310D3DBD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по ФГ по русскому языку, математике , химии, истории</w:t>
            </w:r>
          </w:p>
          <w:p w14:paraId="64063F9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 выполняют задания, а затем предлагаю</w:t>
            </w:r>
            <w:r w:rsidR="004D6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самим найти такие задания , используя ИКТ.</w:t>
            </w:r>
          </w:p>
          <w:p w14:paraId="5EC386E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 честно говоря, их использование на предметном уроке затруднено. Поэтому лучше такие задания проводить либо в качестве разминки, либо на классных часах. Тем более, что многие тексты социальны, интересны и поучительны. Поэтому разработку классных часов с использованием заданий на ФГ – творческих задач, считаю перспективным направлением</w:t>
            </w:r>
          </w:p>
        </w:tc>
      </w:tr>
      <w:tr w:rsidR="007C1C74" w:rsidRPr="0035186E" w14:paraId="32C88B2C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D6BE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0F474" w14:textId="77777777" w:rsidR="003B42E2" w:rsidRDefault="003B42E2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«Умеете ли вы проводить рефлексию своего урока?»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роблем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учителя не всегда умеют проводить рефлексию своего урока. </w:t>
            </w:r>
          </w:p>
          <w:p w14:paraId="265ECBE7" w14:textId="77777777" w:rsidR="007C1C74" w:rsidRPr="007C1C74" w:rsidRDefault="003B42E2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Хочу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 с приемами рефлексии на уроке и ее видами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профессиональную компетентность учителей по применению рефлексии на практике. </w:t>
            </w:r>
            <w:r w:rsidR="007C1C74"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рефлексия?</w:t>
            </w:r>
          </w:p>
          <w:p w14:paraId="1DC11484" w14:textId="77777777" w:rsidR="007C1C74" w:rsidRPr="00A22263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Рефлексия - размышление человека, направленное на анализ самого себя (самоанализ) – собственных состояний, своих поступков и прошедших событий.</w:t>
            </w:r>
          </w:p>
          <w:p w14:paraId="133CDD41" w14:textId="77777777" w:rsidR="007C1C74" w:rsidRPr="00A22263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Словарь иностранных слов определяет рефлексию как размышление о своём внутреннем состоянии, самопознание.</w:t>
            </w:r>
          </w:p>
          <w:p w14:paraId="2100BD2A" w14:textId="77777777" w:rsidR="007C1C74" w:rsidRPr="00A22263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Reflexio</w:t>
            </w:r>
            <w:proofErr w:type="spellEnd"/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– обращение назад.</w:t>
            </w:r>
          </w:p>
          <w:p w14:paraId="3465B0BA" w14:textId="77777777" w:rsidR="007C1C74" w:rsidRPr="00A22263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Толковый словарь русского языка трактует рефлексию как самоанализ.</w:t>
            </w:r>
          </w:p>
          <w:p w14:paraId="3C399973" w14:textId="77777777" w:rsidR="007C1C74" w:rsidRPr="00A22263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22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современной педагогике под рефлексией понимают самоанализ деятельности и её результатов.</w:t>
            </w:r>
          </w:p>
          <w:p w14:paraId="08C0AE5E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учебной рефлексии</w:t>
            </w:r>
          </w:p>
          <w:p w14:paraId="62EDFA9A" w14:textId="77777777" w:rsidR="007C1C74" w:rsidRPr="007C1C74" w:rsidRDefault="007C1C74" w:rsidP="007C1C7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(успел – не успел);</w:t>
            </w:r>
          </w:p>
          <w:p w14:paraId="5EB3D776" w14:textId="77777777" w:rsidR="007C1C74" w:rsidRPr="007C1C74" w:rsidRDefault="007C1C74" w:rsidP="007C1C7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Сенсорная (самочувствие: комфортно - дискомфортно);</w:t>
            </w:r>
          </w:p>
          <w:p w14:paraId="345DAAD3" w14:textId="77777777" w:rsidR="007C1C74" w:rsidRPr="007C1C74" w:rsidRDefault="007C1C74" w:rsidP="007C1C7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Интеллектуальная (что понял, что осознал – что не понял, какие затруднения испытывал);</w:t>
            </w:r>
          </w:p>
          <w:p w14:paraId="086F3C25" w14:textId="77777777" w:rsidR="007C1C74" w:rsidRPr="007C1C74" w:rsidRDefault="007C1C74" w:rsidP="007C1C7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Духовная (стал лучше – хуже, созидал или разрушал себя, других).</w:t>
            </w:r>
          </w:p>
          <w:p w14:paraId="2E63029A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Классификация приемов рефлексии</w:t>
            </w:r>
          </w:p>
          <w:p w14:paraId="27679966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настроения и эмоционального состояния</w:t>
            </w:r>
          </w:p>
          <w:p w14:paraId="4C74B486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деятельности</w:t>
            </w:r>
          </w:p>
          <w:p w14:paraId="343E43A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содержания учебного материала</w:t>
            </w:r>
          </w:p>
          <w:p w14:paraId="53B76398" w14:textId="77777777" w:rsidR="00564D42" w:rsidRPr="007C1C74" w:rsidRDefault="00D30C3D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Мне очень нравится высказывание</w:t>
            </w: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4D42"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«Рефлексия является обязательным условием саморазвития учителя. Пока учитель задаёт себе вопросы:</w:t>
            </w:r>
          </w:p>
          <w:p w14:paraId="3D74A1F3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что я делаю?</w:t>
            </w:r>
          </w:p>
          <w:p w14:paraId="3E75B80D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с какой целью?</w:t>
            </w:r>
          </w:p>
          <w:p w14:paraId="45229D38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каковы результаты моей деятельности?</w:t>
            </w:r>
          </w:p>
          <w:p w14:paraId="5BF646A8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как я этого достиг?</w:t>
            </w:r>
          </w:p>
          <w:p w14:paraId="120188A8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можно ли сделать лучше?</w:t>
            </w:r>
          </w:p>
          <w:p w14:paraId="5FE43E8A" w14:textId="77777777" w:rsidR="00D30C3D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что я буду делать дальше?– он развивается. </w:t>
            </w:r>
          </w:p>
          <w:p w14:paraId="52402619" w14:textId="77777777" w:rsidR="00564D42" w:rsidRPr="007C1C74" w:rsidRDefault="00564D42" w:rsidP="00564D4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Как только он начинает довольствоваться достигнутым - прекращается его профессиональный рост».</w:t>
            </w:r>
          </w:p>
          <w:p w14:paraId="0202717D" w14:textId="77777777" w:rsidR="007C1C74" w:rsidRPr="007C1C74" w:rsidRDefault="007C1C74" w:rsidP="00A2226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слайдах разные приемы рефлексии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Совершенствование функциональной грамотности педагогов для повышения уровня эффективности преподавания предметов – такова цель нашего </w:t>
            </w:r>
            <w:r w:rsidR="00A222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семинара-тренинга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Достигли ли мы её? Каждый из вас по-своему ответит на этот вопрос.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C1C74" w:rsidRPr="0035186E" w14:paraId="79C45502" w14:textId="77777777" w:rsidTr="00431356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FEAC1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DE1CD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 сегодняшний семинар хотелось бы закончить словами Альберта Эйнштейна: «…образование есть то, что остается после того, когда забывается все, чему нас учили в школе…». </w:t>
            </w: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этих словах заключена практическая значимость функциональной грамотности. </w:t>
            </w:r>
          </w:p>
          <w:p w14:paraId="593C60B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Каждый из нас многодетный родитель.</w:t>
            </w:r>
          </w:p>
          <w:p w14:paraId="7C5663CD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многих детей он как личный водитель.</w:t>
            </w:r>
          </w:p>
          <w:p w14:paraId="193FB93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Детские души мы учим летать.</w:t>
            </w:r>
          </w:p>
          <w:p w14:paraId="3CB0613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Кто-то из цифр, вдруг сказку разложит,</w:t>
            </w:r>
          </w:p>
          <w:p w14:paraId="558F7C8F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Кто-то червей по хвостам отличать,</w:t>
            </w:r>
          </w:p>
          <w:p w14:paraId="7CAA6F8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Кто-то по-русски красиво кричать,</w:t>
            </w:r>
          </w:p>
          <w:p w14:paraId="3184CE3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Атомы двигать и школу взорвать,</w:t>
            </w:r>
          </w:p>
          <w:p w14:paraId="4EE7840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 прыгать и быстро бежать,</w:t>
            </w:r>
          </w:p>
          <w:p w14:paraId="22C09992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картинке увидеть язык программиста,</w:t>
            </w:r>
          </w:p>
          <w:p w14:paraId="51D04324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по-английски поздравить министра,</w:t>
            </w:r>
          </w:p>
          <w:p w14:paraId="3DAC926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Детские мысли отправить в полет,</w:t>
            </w:r>
          </w:p>
          <w:p w14:paraId="20791020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школьном подвале собрать звездолет.</w:t>
            </w:r>
          </w:p>
          <w:p w14:paraId="5F6C5086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Каждый из нас великий мыслитель,</w:t>
            </w:r>
          </w:p>
          <w:p w14:paraId="595A07A9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детской души он как ангел- хранитель,</w:t>
            </w:r>
          </w:p>
          <w:p w14:paraId="6DE4B63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 наш бесценен, хочу вам сказать,</w:t>
            </w:r>
          </w:p>
          <w:p w14:paraId="7A2F0AF5" w14:textId="77777777" w:rsidR="007C1C74" w:rsidRPr="007C1C74" w:rsidRDefault="007C1C74" w:rsidP="007C1C7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пусть в нашей жизни все будет на пять!</w:t>
            </w:r>
          </w:p>
        </w:tc>
      </w:tr>
    </w:tbl>
    <w:p w14:paraId="7BFE1F3D" w14:textId="77777777" w:rsidR="00A22263" w:rsidRDefault="00A22263" w:rsidP="007C1C7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Благодарю Вас за сотрудничество . </w:t>
      </w:r>
    </w:p>
    <w:p w14:paraId="5F016E8E" w14:textId="77777777" w:rsidR="007C1C74" w:rsidRPr="0035186E" w:rsidRDefault="00A22263" w:rsidP="00E84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души поздравляю Вас с наступающим весенним праздником молодости, желаю мира, тепла и уюта в ваших домах.</w:t>
      </w:r>
    </w:p>
    <w:p w14:paraId="54FB201E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0BF345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8065C7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CD3041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C0E07D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711910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DB6C1B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CF13DD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39C6C7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8B6A54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7AEE88" w14:textId="77777777" w:rsidR="007C1C74" w:rsidRPr="0035186E" w:rsidRDefault="007C1C74" w:rsidP="0035186E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DC554" w14:textId="77777777" w:rsidR="00E9053C" w:rsidRPr="0035186E" w:rsidRDefault="00E9053C" w:rsidP="0035186E">
      <w:pPr>
        <w:rPr>
          <w:rFonts w:ascii="Times New Roman" w:hAnsi="Times New Roman"/>
          <w:sz w:val="28"/>
          <w:szCs w:val="28"/>
        </w:rPr>
      </w:pPr>
    </w:p>
    <w:sectPr w:rsidR="00E9053C" w:rsidRPr="0035186E" w:rsidSect="003742DD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1D18"/>
    <w:multiLevelType w:val="multilevel"/>
    <w:tmpl w:val="9ED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A5433"/>
    <w:multiLevelType w:val="multilevel"/>
    <w:tmpl w:val="979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1301">
    <w:abstractNumId w:val="1"/>
  </w:num>
  <w:num w:numId="2" w16cid:durableId="14000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4"/>
    <w:rsid w:val="001A17A5"/>
    <w:rsid w:val="001D3B22"/>
    <w:rsid w:val="0035186E"/>
    <w:rsid w:val="003742DD"/>
    <w:rsid w:val="003B42E2"/>
    <w:rsid w:val="00431356"/>
    <w:rsid w:val="004D678F"/>
    <w:rsid w:val="00552C23"/>
    <w:rsid w:val="00564D42"/>
    <w:rsid w:val="007C1C74"/>
    <w:rsid w:val="00854AD2"/>
    <w:rsid w:val="008651CF"/>
    <w:rsid w:val="00A22263"/>
    <w:rsid w:val="00A35D02"/>
    <w:rsid w:val="00AC3688"/>
    <w:rsid w:val="00AD3EBD"/>
    <w:rsid w:val="00BB4463"/>
    <w:rsid w:val="00D30C3D"/>
    <w:rsid w:val="00E84269"/>
    <w:rsid w:val="00E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B134"/>
  <w15:chartTrackingRefBased/>
  <w15:docId w15:val="{857C0243-31CA-4029-A01C-9C55A69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7C1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C1C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11</dc:creator>
  <cp:keywords/>
  <cp:lastModifiedBy>Ольга</cp:lastModifiedBy>
  <cp:revision>3</cp:revision>
  <cp:lastPrinted>2022-03-01T11:30:00Z</cp:lastPrinted>
  <dcterms:created xsi:type="dcterms:W3CDTF">2022-04-13T22:01:00Z</dcterms:created>
  <dcterms:modified xsi:type="dcterms:W3CDTF">2024-05-17T14:09:00Z</dcterms:modified>
</cp:coreProperties>
</file>